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黑体" w:hAnsi="黑体" w:eastAsia="黑体" w:cs="黑体"/>
          <w:b/>
          <w:bCs/>
          <w:sz w:val="42"/>
          <w:szCs w:val="42"/>
          <w:lang w:eastAsia="zh-CN"/>
        </w:rPr>
        <w:t>2019年陕西省初中毕业学业考试(副题)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(本卷满分：50分　考试时间：与物理共用120分钟)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可能用到的相对原子质量：H－1　O－16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第一部分(选择题　共14分)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一、选择题(共7小题，每小题2分，计14分。每小题只有一个选项是符合题意的)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注：1～8题为物理试题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9. 化学推动着社会的进步和科技的发展。下列说法</w:t>
      </w:r>
      <w:r>
        <w:rPr>
          <w:rFonts w:hint="default" w:ascii="Times New Roman" w:hAnsi="Times New Roman" w:eastAsia="宋体" w:cs="Times New Roman"/>
          <w:sz w:val="21"/>
          <w:szCs w:val="21"/>
          <w:em w:val="underDot"/>
        </w:rPr>
        <w:t>不正确</w:t>
      </w:r>
      <w:r>
        <w:rPr>
          <w:rFonts w:hint="default" w:ascii="Times New Roman" w:hAnsi="Times New Roman" w:eastAsia="宋体" w:cs="Times New Roman"/>
          <w:sz w:val="21"/>
          <w:szCs w:val="21"/>
        </w:rPr>
        <w:t>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用天然气取代燃煤作燃料，有效降低了空气污染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用作食品脱氧剂的铁粉可以吸收食品袋内的氧气和二氧化碳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利用稀有气体通电时发出不同颜色的光制成霓虹灯，美化了城市夜景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用来制造人造卫星天线的钛镍记忆合金是金属材料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10. 下列实验基本操作正确的是(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INCLUDEPICTURE"化学1.TIF"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86050" cy="112395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11. 化学是研究物质组成、结构、性质与变化规律的科学。下列说法正确的是(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、H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常温下都是气体，都是由分子构成的物质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Na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CO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与CaCO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都属于碳酸盐，都能与Ba(OH)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溶液反应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氦和镁的原子核外最外层电子数相同，他们的化学性质相似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稀硫酸与K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CO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溶液、BaCl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溶液都能反应，反应后所得溶液中H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＋</w:t>
      </w:r>
      <w:r>
        <w:rPr>
          <w:rFonts w:hint="default" w:ascii="Times New Roman" w:hAnsi="Times New Roman" w:eastAsia="宋体" w:cs="Times New Roman"/>
          <w:sz w:val="21"/>
          <w:szCs w:val="21"/>
        </w:rPr>
        <w:t>数目都会减少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12. 一种人工光合成太阳能燃料反应的微观示意图如下，相关说法正确的是(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INCLUDEPICTURE"化学4.TIF"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76525" cy="50482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第12题图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该反应是置换反应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该反应前后氧元素的化合价不变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该反应是获取能源物质的一种途径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参加反应的两种物质的分子个数比为1∶1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13. 钠、镁、铝、铁及其氢氧化物的部分信息如下表：</w:t>
      </w:r>
    </w:p>
    <w:tbl>
      <w:tblPr>
        <w:tblStyle w:val="5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1723"/>
        <w:gridCol w:w="172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单质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Na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Al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与水反应的情况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常温下与水剧烈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反应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能与热水反应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能与热水微弱反应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只能与高温水蒸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气反应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氢氧化物(碱)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NaOH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Mg(OH)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Al(OH)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Fe(OH)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溶解性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易溶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难溶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难溶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难溶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热稳定性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受热不分解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受热分解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受热分解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受热分解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下列相关说法</w:t>
      </w:r>
      <w:r>
        <w:rPr>
          <w:rFonts w:hint="default" w:ascii="Times New Roman" w:hAnsi="Times New Roman" w:eastAsia="宋体" w:cs="Times New Roman"/>
          <w:sz w:val="21"/>
          <w:szCs w:val="21"/>
          <w:em w:val="underDot"/>
        </w:rPr>
        <w:t>不正确</w:t>
      </w:r>
      <w:r>
        <w:rPr>
          <w:rFonts w:hint="default" w:ascii="Times New Roman" w:hAnsi="Times New Roman" w:eastAsia="宋体" w:cs="Times New Roman"/>
          <w:sz w:val="21"/>
          <w:szCs w:val="21"/>
        </w:rPr>
        <w:t>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四种金属与水反应的难易程度与其相应的金属活动性顺序不一致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金属钠着火不能用水扑灭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一般情况下，难溶性碱受热能分解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四种金属的氢氧化物均能与稀硫酸反应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14. 下列实验能达到实验目的的是(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INCLUDEPICTURE"化学5.TIF"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705100" cy="2333625"/>
            <wp:effectExtent l="0" t="0" r="0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15. 下列图像能正确反映其对应实验过程中相关量的变化关系的是(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INCLUDEPICTURE"化学6.TIF"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466975" cy="2257425"/>
            <wp:effectExtent l="0" t="0" r="9525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2" r:link="rId13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第15题图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向一定量的饱和石灰水中逐渐加入一定量的生石灰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向装有未打磨的铝片的试管中逐渐加入稀盐酸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向一定量的Ba(NO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溶液中逐渐加入稀硫酸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向一定量的稀盐酸中逐渐加入NaOH溶液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第二部分(非选择题　共36分)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二、填空及简答题(共5小题，计19分)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16. (3分)“面条像裤带、房子一边盖……”，陕西八大怪是陕西特有的地域文化。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(1)面条中富含的有机营养素是________。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(2)为增强小麦的抗倒伏能力，应该施用________(填字母)。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NH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　　　B. KCl　　　C. Ca(H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PO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(3)盖房子用的沙子的主要成分SiO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属于________(填“化合物”或“混合物”)。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17. (3分)“垃圾分类，绿色生活新时尚。”下图是常见的垃圾分类处理模式。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INCLUDEPICTURE"化学7.TIF"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76525" cy="752475"/>
            <wp:effectExtent l="0" t="0" r="9525" b="952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4" r:link="rId1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第17题图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(1)制作垃圾筒的塑料属于________(填“合成”或“天然”)材料。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(2)用完的中性笔芯和过期药品应分别投入________(填字母)垃圾筒。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蓝色、绿色　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</w:rPr>
        <w:t>B. 蓝色、红色　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</w:rPr>
        <w:t>C. 绿色、红色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(3)从废旧电池中回收的石墨可制作电极，是因其具有________性。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18. (4分)下列是KNO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和NaCl在不同温度时的溶解度表及溶解度曲线。</w:t>
      </w:r>
    </w:p>
    <w:tbl>
      <w:tblPr>
        <w:tblStyle w:val="5"/>
        <w:tblW w:w="7330" w:type="dxa"/>
        <w:jc w:val="center"/>
        <w:tblInd w:w="1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875"/>
        <w:gridCol w:w="764"/>
        <w:gridCol w:w="764"/>
        <w:gridCol w:w="764"/>
        <w:gridCol w:w="764"/>
        <w:gridCol w:w="983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温度/℃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50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溶解度/g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KNO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31.6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45.8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63.9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85.5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21"/>
                <w:szCs w:val="21"/>
              </w:rPr>
              <w:t>x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NaCl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36.0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36.3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36.6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37.0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37.3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37.8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INCLUDEPICTURE"化学8.TIF"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981075" cy="1066800"/>
            <wp:effectExtent l="0" t="0" r="9525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6" r:link="rId1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第18题图1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(1)图1中表示NaCl溶解度曲线的是________(填“A”或“B”)。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(2)30 ℃时，向各盛有100 g水的两个烧杯中，分别加入50 g KNO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和50 g NaCl，所得KNO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溶液的质量________(填“＞”、“＜”或“＝”)NaCl溶液的质量。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(3)70 ℃时，进行如下操作：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INCLUDEPICTURE"化学9.TIF"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724150" cy="600075"/>
            <wp:effectExtent l="0" t="0" r="0" b="952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8" r:link="rId1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第18题图2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①乙中溶液中的溶质与溶剂的质量比为________。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②表中</w:t>
      </w:r>
      <w:r>
        <w:rPr>
          <w:rFonts w:hint="default" w:ascii="Times New Roman" w:hAnsi="Times New Roman" w:eastAsia="宋体" w:cs="Times New Roman"/>
          <w:i/>
          <w:sz w:val="21"/>
          <w:szCs w:val="21"/>
        </w:rPr>
        <w:t>x</w:t>
      </w:r>
      <w:r>
        <w:rPr>
          <w:rFonts w:hint="default" w:ascii="Times New Roman" w:hAnsi="Times New Roman" w:eastAsia="宋体" w:cs="Times New Roman"/>
          <w:sz w:val="21"/>
          <w:szCs w:val="21"/>
        </w:rPr>
        <w:t>的数值是________。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19. (4分)做完木炭还原氧化铁实验后的混合物中含有铁、氧化铁和木炭粉，某化学兴趣小组同学对该混合物进行如下实验，以获得FeSO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晶体。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INCLUDEPICTURE"化学10.TIF"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86050" cy="990600"/>
            <wp:effectExtent l="0" t="0" r="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20" r:link="rId21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第19题图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已知：Fe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(SO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＋Fe </w:t>
      </w:r>
      <w:r>
        <w:rPr>
          <w:rFonts w:hint="default" w:ascii="Times New Roman" w:hAnsi="Times New Roman" w:eastAsia="宋体" w:cs="Times New Roman"/>
          <w:spacing w:val="-16"/>
          <w:sz w:val="21"/>
          <w:szCs w:val="21"/>
        </w:rPr>
        <w:t>==</w:t>
      </w:r>
      <w:r>
        <w:rPr>
          <w:rFonts w:hint="default" w:ascii="Times New Roman" w:hAnsi="Times New Roman" w:eastAsia="宋体" w:cs="Times New Roman"/>
          <w:sz w:val="21"/>
          <w:szCs w:val="21"/>
        </w:rPr>
        <w:t>= 3FeSO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请回答：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(1)操作Ⅰ的名称是________。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(2)步骤①中发生复分解反应的化学方程式是________________________________________________。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(3)步骤②中加入过量铁粉的目的是______________________________。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20. (5分)实验室有失去标签的三瓶无色溶液：氯化钾、氢氧化钾、碳酸钠，小明同学在A、B、C三支试管中分别取样，利用下图实验进行鉴别。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INCLUDEPICTURE"化学11.TIF"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581275" cy="1666875"/>
            <wp:effectExtent l="0" t="0" r="9525" b="9525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22" r:link="rId23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第20题图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(1)步骤①中加入试剂a的名称是______________。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(2)步骤②中发生反应的化学方程式为______________________________。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(3)A试管中的无色溶液是____________(填化学式)溶液。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(4)将步骤②中的BaCl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溶液换成__________(填一种溶液名称)也能达到实验目的。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三、实验及探究题(共2小题，计12分)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21. (5分)下图是实验室制取和收集气体的实验装置。请回答下列问题：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INCLUDEPICTURE"化学12.TIF"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67000" cy="981075"/>
            <wp:effectExtent l="0" t="0" r="0" b="952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24" r:link="rId2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第21题图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(1)仪器①的名称是________。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(2)实验室用A装置制取O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的化学方程式为______________________________。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(3)若实验室用B、D装置组合制取并收集H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，导管口正确的连接方式是a→________(填“b”或“c”)。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(4)制取CO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时，装置C与装置B相比优点是______________________________。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22. (7分)课堂上老师将光亮的镁条投入到一定量的稀盐酸中，产生大量气泡后出现灰白色固体。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(1)产生气泡的化学方程式为________________________________。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(2)兴趣小组对灰白色固体的组成元素进行探究。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【做出猜想】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猜想一：只有镁元素，是镁单质；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猜想二：含有镁和氯两种元素，是MgCl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猜想三：含有镁、氢、氧三种元素，是Mg(OH)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猜想四：含有镁、氢、氧、氯四种元素。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【实验验证】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小组同学过滤出灰白色固体，经过洗涤、室温下干燥后，进行了以下实验。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①小明取少量灰白色固体样品于试管中，加入稀盐酸，观察到固体溶解，______________，证明猜想一不成立。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另取少量灰白色固体样品于烧杯中，加足量水搅拌，灰白色固体不溶解，你认为猜想________不成立。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②小红查阅资料后知道：无水硫酸铜遇水会变蓝。于是做了如图所示实验：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INCLUDEPICTURE"化学13.TIF"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562225" cy="714375"/>
            <wp:effectExtent l="0" t="0" r="9525" b="952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6" r:link="rId2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第22题图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实验中无水硫酸铜变蓝，据此她认为猜想三成立。小利不同意她的观点，于是她取少量灰白色固体样品于试管中，先加入过量稀硝酸，观察到固体溶解，再加入________溶液，有白色沉淀生成，说明灰白色固体中还含有氯元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【实验结论】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灰白色固体中含有镁元素和____________________________________。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【交流反思】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灰白色固体具有的化学性质是__________________________(只写一条)。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四、计算与分析题(5分)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23. (5分)某同学向盛有100 g过氧化氢溶液的烧杯中加入3 g二氧化锰，充分反应后，称得烧杯内剩余物质的总质量为101.4 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(1)实验结束后，该同学过滤出烧杯内的固体，并对其进行洗涤、干燥、称量，得到固体的质量应为________g。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(2)计算过氧化氢溶液中溶质质量分数。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注：24～34题为物理试题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sz w:val="50"/>
          <w:szCs w:val="50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116840</wp:posOffset>
            </wp:positionV>
            <wp:extent cx="6205220" cy="628650"/>
            <wp:effectExtent l="0" t="0" r="5080" b="0"/>
            <wp:wrapNone/>
            <wp:docPr id="5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sz w:val="50"/>
          <w:szCs w:val="50"/>
        </w:rPr>
        <w:t>参考答案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黑体" w:hAnsi="黑体" w:eastAsia="黑体" w:cs="黑体"/>
          <w:b/>
          <w:bCs/>
          <w:sz w:val="42"/>
          <w:szCs w:val="42"/>
          <w:lang w:eastAsia="zh-CN"/>
        </w:rPr>
        <w:t>2019年陕西省初中毕业学业考试(副题)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9. B　10. D　11. A　12. C　13. A　14. C　15. B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16. (3分)(1)糖类(1分)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(2)B(1分)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(3)化合物(1分)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17．(3分)(1)合成(1分)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(2)B(1分)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(3)导电(1分)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18. (4分)(1)B(1分)　(2)＞(1分)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(3)①69∶50(1分)　②110(1分)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19. (4分)(1)过滤(1分)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(2)Fe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＋3H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 Fe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(SO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)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＋3H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O(2分)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(3)将过量的稀硫酸和Fe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(SO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)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全部转化为FeSO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20. (5分)(1)无色酚酞溶液(1分)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(2)Na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＋BaCl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 BaCO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↓＋2NaCl(2分)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(3)KOH(1分)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(4)稀盐酸(或氢氧化钙溶液等合理即可)(1分)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21. (5分)(1)铁架台(1分)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(2)2KMnO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\o(</w:instrText>
      </w:r>
      <w:r>
        <w:rPr>
          <w:rFonts w:hint="default" w:ascii="Times New Roman" w:hAnsi="Times New Roman" w:eastAsia="宋体" w:cs="Times New Roman"/>
          <w:spacing w:val="-16"/>
        </w:rPr>
        <w:instrText xml:space="preserve">====</w:instrText>
      </w:r>
      <w:r>
        <w:rPr>
          <w:rFonts w:hint="default" w:ascii="Times New Roman" w:hAnsi="Times New Roman" w:eastAsia="宋体" w:cs="Times New Roman"/>
        </w:rPr>
        <w:instrText xml:space="preserve">=,\s\up7(</w:instrText>
      </w:r>
      <w:r>
        <w:rPr>
          <w:rFonts w:hint="default" w:ascii="Times New Roman" w:hAnsi="Times New Roman" w:eastAsia="宋体" w:cs="Times New Roman"/>
          <w:sz w:val="15"/>
        </w:rPr>
        <w:instrText xml:space="preserve">△</w:instrText>
      </w:r>
      <w:r>
        <w:rPr>
          <w:rFonts w:hint="default" w:ascii="Times New Roman" w:hAnsi="Times New Roman" w:eastAsia="宋体" w:cs="Times New Roman"/>
        </w:rPr>
        <w:instrText xml:space="preserve">))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 xml:space="preserve"> K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MnO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＋MnO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＋O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↑(2分)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(3)b(1分)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(4)可以控制反应的发生或停止(1分)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22. (7分)(1)Mg＋2HCl 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 MgCl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＋H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↑(2分)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(2)【实验验证】①无气泡产生(1分)　二(1分)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②AgNO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(或硝酸银)(1分)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【实验结论】氢元素、氧元素、氯元素(1分)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【交流反思】能与酸反应(或受热能分解，合理即可)(1分)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23. (5分)(1)3(1分)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(2)解：由题意可知，生成氧气的质量为：100 g＋3 g－101.4 g＝1.6 g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设100 g过氧化氢溶液中溶质的质量为</w:t>
      </w:r>
      <w:r>
        <w:rPr>
          <w:rFonts w:hint="default" w:ascii="Times New Roman" w:hAnsi="Times New Roman" w:eastAsia="宋体" w:cs="Times New Roman"/>
          <w:i/>
        </w:rPr>
        <w:t>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\o(</w:instrText>
      </w:r>
      <w:r>
        <w:rPr>
          <w:rFonts w:hint="default" w:ascii="Times New Roman" w:hAnsi="Times New Roman" w:eastAsia="宋体" w:cs="Times New Roman"/>
          <w:spacing w:val="-16"/>
        </w:rPr>
        <w:instrText xml:space="preserve">====</w:instrText>
      </w:r>
      <w:r>
        <w:rPr>
          <w:rFonts w:hint="default" w:ascii="Times New Roman" w:hAnsi="Times New Roman" w:eastAsia="宋体" w:cs="Times New Roman"/>
        </w:rPr>
        <w:instrText xml:space="preserve">=,\s\up7(</w:instrText>
      </w:r>
      <w:r>
        <w:rPr>
          <w:rFonts w:hint="default" w:ascii="Times New Roman" w:hAnsi="Times New Roman" w:eastAsia="宋体" w:cs="Times New Roman"/>
          <w:sz w:val="15"/>
        </w:rPr>
        <w:instrText xml:space="preserve">MnO</w:instrText>
      </w:r>
      <w:r>
        <w:rPr>
          <w:rFonts w:hint="default" w:ascii="Times New Roman" w:hAnsi="Times New Roman" w:eastAsia="宋体" w:cs="Times New Roman"/>
          <w:sz w:val="15"/>
          <w:vertAlign w:val="subscript"/>
        </w:rPr>
        <w:instrText xml:space="preserve">2</w:instrText>
      </w:r>
      <w:r>
        <w:rPr>
          <w:rFonts w:hint="default" w:ascii="Times New Roman" w:hAnsi="Times New Roman" w:eastAsia="宋体" w:cs="Times New Roman"/>
        </w:rPr>
        <w:instrText xml:space="preserve">))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 xml:space="preserve"> 2H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O＋O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↑(1分)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68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</w:rPr>
        <w:t>32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i/>
        </w:rPr>
        <w:t>x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</w:rPr>
        <w:t xml:space="preserve"> 1.6 g(1分)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\f(68,32)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＝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\f(</w:instrText>
      </w:r>
      <w:r>
        <w:rPr>
          <w:rFonts w:hint="default" w:ascii="Times New Roman" w:hAnsi="Times New Roman" w:eastAsia="宋体" w:cs="Times New Roman"/>
          <w:i/>
        </w:rPr>
        <w:instrText xml:space="preserve">x</w:instrText>
      </w:r>
      <w:r>
        <w:rPr>
          <w:rFonts w:hint="default" w:ascii="Times New Roman" w:hAnsi="Times New Roman" w:eastAsia="宋体" w:cs="Times New Roman"/>
        </w:rPr>
        <w:instrText xml:space="preserve">,1.6 g)</w:instrText>
      </w:r>
      <w:r>
        <w:rPr>
          <w:rFonts w:hint="default" w:ascii="Times New Roman" w:hAnsi="Times New Roman" w:eastAsia="宋体" w:cs="Times New Roma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i/>
        </w:rPr>
        <w:t>x</w:t>
      </w:r>
      <w:r>
        <w:rPr>
          <w:rFonts w:hint="default" w:ascii="Times New Roman" w:hAnsi="Times New Roman" w:eastAsia="宋体" w:cs="Times New Roman"/>
        </w:rPr>
        <w:t>＝3.4 g(1分)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则过氧化氢溶液中溶质质量分数＝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\f(3.4 g,100 g)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×100%＝3.4%(1分)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答：过氧化氢溶液中溶质质量分数为3.4%。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ntT3M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565910"/>
          <wp:effectExtent l="0" t="0" r="2540" b="15240"/>
          <wp:wrapNone/>
          <wp:docPr id="11" name="WordPictureWatermark26998" descr="试题研究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26998" descr="试题研究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6182995" cy="437515"/>
          <wp:effectExtent l="0" t="0" r="8255" b="635"/>
          <wp:docPr id="4" name="图片 4" descr="试题研究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试题研究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299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8490E"/>
    <w:rsid w:val="03920BEB"/>
    <w:rsid w:val="04237528"/>
    <w:rsid w:val="07F958D7"/>
    <w:rsid w:val="091A7286"/>
    <w:rsid w:val="0E940F8E"/>
    <w:rsid w:val="1DCF59A1"/>
    <w:rsid w:val="22857909"/>
    <w:rsid w:val="2A755B60"/>
    <w:rsid w:val="2AFD4D9C"/>
    <w:rsid w:val="2CEC7A84"/>
    <w:rsid w:val="36F868A0"/>
    <w:rsid w:val="379754AB"/>
    <w:rsid w:val="3A0D4DD2"/>
    <w:rsid w:val="3C954A85"/>
    <w:rsid w:val="3E6704FD"/>
    <w:rsid w:val="41993B77"/>
    <w:rsid w:val="430707D6"/>
    <w:rsid w:val="435376FD"/>
    <w:rsid w:val="439079CF"/>
    <w:rsid w:val="4AF64A5E"/>
    <w:rsid w:val="4B033E60"/>
    <w:rsid w:val="4CE708EA"/>
    <w:rsid w:val="4DB307A1"/>
    <w:rsid w:val="50675467"/>
    <w:rsid w:val="51FB596E"/>
    <w:rsid w:val="561F72BC"/>
    <w:rsid w:val="617D0F35"/>
    <w:rsid w:val="661331DC"/>
    <w:rsid w:val="6928490E"/>
    <w:rsid w:val="6A4125E4"/>
    <w:rsid w:val="6A877C15"/>
    <w:rsid w:val="6E827736"/>
    <w:rsid w:val="7208226A"/>
    <w:rsid w:val="77A62B20"/>
    <w:rsid w:val="780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&#21270;&#23398;4.TIF" TargetMode="External"/><Relationship Id="rId8" Type="http://schemas.openxmlformats.org/officeDocument/2006/relationships/image" Target="media/image4.png"/><Relationship Id="rId7" Type="http://schemas.openxmlformats.org/officeDocument/2006/relationships/image" Target="&#21270;&#23398;1.TIF" TargetMode="Externa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1.tiff"/><Relationship Id="rId27" Type="http://schemas.openxmlformats.org/officeDocument/2006/relationships/image" Target="&#21270;&#23398;13.TIF" TargetMode="External"/><Relationship Id="rId26" Type="http://schemas.openxmlformats.org/officeDocument/2006/relationships/image" Target="media/image13.png"/><Relationship Id="rId25" Type="http://schemas.openxmlformats.org/officeDocument/2006/relationships/image" Target="&#21270;&#23398;12.TIF" TargetMode="External"/><Relationship Id="rId24" Type="http://schemas.openxmlformats.org/officeDocument/2006/relationships/image" Target="media/image12.png"/><Relationship Id="rId23" Type="http://schemas.openxmlformats.org/officeDocument/2006/relationships/image" Target="&#21270;&#23398;11.TIF" TargetMode="External"/><Relationship Id="rId22" Type="http://schemas.openxmlformats.org/officeDocument/2006/relationships/image" Target="media/image11.png"/><Relationship Id="rId21" Type="http://schemas.openxmlformats.org/officeDocument/2006/relationships/image" Target="&#21270;&#23398;10.TIF" TargetMode="External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&#21270;&#23398;9.TIF" TargetMode="External"/><Relationship Id="rId18" Type="http://schemas.openxmlformats.org/officeDocument/2006/relationships/image" Target="media/image9.png"/><Relationship Id="rId17" Type="http://schemas.openxmlformats.org/officeDocument/2006/relationships/image" Target="&#21270;&#23398;8.TIF" TargetMode="External"/><Relationship Id="rId16" Type="http://schemas.openxmlformats.org/officeDocument/2006/relationships/image" Target="media/image8.png"/><Relationship Id="rId15" Type="http://schemas.openxmlformats.org/officeDocument/2006/relationships/image" Target="&#21270;&#23398;7.TIF" TargetMode="External"/><Relationship Id="rId14" Type="http://schemas.openxmlformats.org/officeDocument/2006/relationships/image" Target="media/image7.png"/><Relationship Id="rId13" Type="http://schemas.openxmlformats.org/officeDocument/2006/relationships/image" Target="&#21270;&#23398;6.TIF" TargetMode="External"/><Relationship Id="rId12" Type="http://schemas.openxmlformats.org/officeDocument/2006/relationships/image" Target="media/image6.png"/><Relationship Id="rId11" Type="http://schemas.openxmlformats.org/officeDocument/2006/relationships/image" Target="&#21270;&#23398;5.TIF" TargetMode="Externa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2019-08-12T13:18:00Z</dcterms:created>
  <dc:creator>Ever</dc:creator>
  <cp:lastModifiedBy>万唯中考《试题研究》</cp:lastModifiedBy>
  <dcterms:modified xsi:type="dcterms:W3CDTF">2019-10-08T01:25:13Z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